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contextualSpacing w:val="0"/>
        <w:rPr/>
      </w:pPr>
      <w:bookmarkStart w:colFirst="0" w:colLast="0" w:name="_pun9hth41x29" w:id="0"/>
      <w:bookmarkEnd w:id="0"/>
      <w:r w:rsidDel="00000000" w:rsidR="00000000" w:rsidRPr="00000000">
        <w:rPr>
          <w:rtl w:val="0"/>
        </w:rPr>
        <w:t xml:space="preserve">TULLU-</w:t>
      </w:r>
      <w:r w:rsidDel="00000000" w:rsidR="00000000" w:rsidRPr="00000000">
        <w:rPr>
          <w:rtl w:val="0"/>
        </w:rPr>
        <w:t xml:space="preserve">Tabelle für OER-Fundstücke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Diese Tabelle kann helfen, den Überblick über freie Materialien zu bewahren, die man findet und später einmal verwenden will. Die Spalten orientieren sich an der „TULLU + V“-Regel. Wenn man sie schon bei einer Recherche komplett ausfüllt, so kann man die notwendigen Angaben für einen Lizenzhinweis später einfach per Copy &amp; Paste übernehmen.</w:t>
      </w:r>
    </w:p>
    <w:tbl>
      <w:tblPr>
        <w:tblStyle w:val="Table1"/>
        <w:tblW w:w="1395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7"/>
        <w:gridCol w:w="2327"/>
        <w:gridCol w:w="2520"/>
        <w:gridCol w:w="2130"/>
        <w:gridCol w:w="2327"/>
        <w:gridCol w:w="2327"/>
        <w:tblGridChange w:id="0">
          <w:tblGrid>
            <w:gridCol w:w="2327"/>
            <w:gridCol w:w="2327"/>
            <w:gridCol w:w="2520"/>
            <w:gridCol w:w="2130"/>
            <w:gridCol w:w="2327"/>
            <w:gridCol w:w="2327"/>
          </w:tblGrid>
        </w:tblGridChange>
      </w:tblGrid>
      <w:t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Titel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Urheber*in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Lizenz / Link zur Lizenz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Veränderung (optional)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Ursprungsort (Link)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Dateiname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5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7"/>
        <w:gridCol w:w="2327"/>
        <w:gridCol w:w="2520"/>
        <w:gridCol w:w="2130"/>
        <w:gridCol w:w="2327"/>
        <w:gridCol w:w="2327"/>
        <w:tblGridChange w:id="0">
          <w:tblGrid>
            <w:gridCol w:w="2327"/>
            <w:gridCol w:w="2327"/>
            <w:gridCol w:w="2520"/>
            <w:gridCol w:w="2130"/>
            <w:gridCol w:w="2327"/>
            <w:gridCol w:w="2327"/>
          </w:tblGrid>
        </w:tblGridChange>
      </w:tblGrid>
      <w:t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Titel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Urheber*in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Lizenz / Link zur Lizenz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Veränderung (optional)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Ursprungsort (Link)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Dateiname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4077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pStyle w:val="Heading1"/>
        <w:contextualSpacing w:val="0"/>
        <w:rPr/>
      </w:pPr>
      <w:bookmarkStart w:colFirst="0" w:colLast="0" w:name="_i6nt8t3e00ym" w:id="1"/>
      <w:bookmarkEnd w:id="1"/>
      <w:r w:rsidDel="00000000" w:rsidR="00000000" w:rsidRPr="00000000">
        <w:rPr>
          <w:rtl w:val="0"/>
        </w:rPr>
        <w:t xml:space="preserve">Über dieses Material</w:t>
      </w:r>
    </w:p>
    <w:p w:rsidR="00000000" w:rsidDel="00000000" w:rsidP="00000000" w:rsidRDefault="00000000" w:rsidRPr="00000000" w14:paraId="00000082">
      <w:pPr>
        <w:contextualSpacing w:val="0"/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rtl w:val="0"/>
        </w:rPr>
        <w:t xml:space="preserve">Dieses Dokument steht unter der </w:t>
      </w:r>
      <w:hyperlink r:id="rId6">
        <w:r w:rsidDel="00000000" w:rsidR="00000000" w:rsidRPr="00000000">
          <w:rPr>
            <w:color w:val="666666"/>
            <w:u w:val="single"/>
            <w:rtl w:val="0"/>
          </w:rPr>
          <w:t xml:space="preserve">Lizenz CC BY SA 4.0</w:t>
        </w:r>
      </w:hyperlink>
      <w:r w:rsidDel="00000000" w:rsidR="00000000" w:rsidRPr="00000000">
        <w:rPr>
          <w:color w:val="666666"/>
          <w:rtl w:val="0"/>
        </w:rPr>
        <w:t xml:space="preserve">. 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(Die Abbildung des Buchcovers fällt nicht unter diese Lizenz, darf aber im Kontext des Dokuments verbreitet werden.)</w:t>
      </w:r>
    </w:p>
    <w:p w:rsidR="00000000" w:rsidDel="00000000" w:rsidP="00000000" w:rsidRDefault="00000000" w:rsidRPr="00000000" w14:paraId="00000083">
      <w:pPr>
        <w:contextualSpacing w:val="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Das Material gehört zum Buch „Freie Unterrichtsmaterialien finden, rechtssicher einsetzen, selbst machen und teilen“ von Jöran Muuß-Merholz/Beltz in der Verlagsgruppe Beltz,  Weinheim Basel. Informationen zum Buch und weitere Materialien finden sich auf der Website </w:t>
      </w:r>
      <w:hyperlink r:id="rId7">
        <w:r w:rsidDel="00000000" w:rsidR="00000000" w:rsidRPr="00000000">
          <w:rPr>
            <w:color w:val="666666"/>
            <w:u w:val="single"/>
            <w:rtl w:val="0"/>
          </w:rPr>
          <w:t xml:space="preserve">www.was-ist-oer.de</w:t>
        </w:r>
      </w:hyperlink>
      <w:r w:rsidDel="00000000" w:rsidR="00000000" w:rsidRPr="00000000">
        <w:rPr>
          <w:color w:val="666666"/>
          <w:rtl w:val="0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-114299</wp:posOffset>
            </wp:positionH>
            <wp:positionV relativeFrom="paragraph">
              <wp:posOffset>666750</wp:posOffset>
            </wp:positionV>
            <wp:extent cx="2624138" cy="4045545"/>
            <wp:effectExtent b="0" l="0" r="0" t="0"/>
            <wp:wrapSquare wrapText="bothSides" distB="114300" distT="114300" distL="114300" distR="114300"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24138" cy="40455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4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ind w:left="720" w:hanging="360"/>
        <w:contextualSpacing w:val="1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Freie Unterrichtsmaterialien finden, rechtssicher einsetzen, selbst machen und teilen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ind w:left="720" w:hanging="360"/>
        <w:contextualSpacing w:val="1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von Jöran Muuß-Merholz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ind w:left="720" w:hanging="360"/>
        <w:contextualSpacing w:val="1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19,95 Euro</w:t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ind w:left="720" w:hanging="360"/>
        <w:contextualSpacing w:val="1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ISBN-10: 3407630611 ISBN-13: 978-3407630612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ind w:left="720" w:hanging="360"/>
        <w:contextualSpacing w:val="1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Beltz in der Verlagsgruppe Beltz, Weinheim, Basel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ind w:left="720" w:hanging="360"/>
        <w:contextualSpacing w:val="1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1. Auflage 2018, broschiert, 185 Seiten</w:t>
      </w:r>
    </w:p>
    <w:p w:rsidR="00000000" w:rsidDel="00000000" w:rsidP="00000000" w:rsidRDefault="00000000" w:rsidRPr="00000000" w14:paraId="0000008B">
      <w:pPr>
        <w:contextualSpacing w:val="0"/>
        <w:rPr>
          <w:color w:val="666666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1906" w:w="16838"/>
      <w:pgMar w:bottom="850.3937007874016" w:top="1417.3228346456694" w:left="1440.0000000000002" w:right="1440.0000000000002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ind w:left="-30" w:right="555" w:firstLine="0"/>
      <w:contextualSpacing w:val="0"/>
      <w:rPr>
        <w:sz w:val="18"/>
        <w:szCs w:val="18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sz w:val="18"/>
        <w:szCs w:val="18"/>
        <w:rtl w:val="0"/>
      </w:rPr>
      <w:t xml:space="preserve">Zusatzmaterialien zum Buch „Freie Unterrichtsmaterialien finden, rechtssicher einsetzen, selbst machen und teilen“ von Jöran Muuß-Merholz/Beltz in der Verlagsgruppe Beltz,  Weinheim Basel </w:t>
      <w:br w:type="textWrapping"/>
    </w:r>
    <w:hyperlink r:id="rId1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www.was-ist-oer.de</w:t>
      </w:r>
    </w:hyperlink>
    <w:r w:rsidDel="00000000" w:rsidR="00000000" w:rsidRPr="00000000">
      <w:rPr>
        <w:sz w:val="18"/>
        <w:szCs w:val="18"/>
        <w:rtl w:val="0"/>
      </w:rPr>
      <w:t xml:space="preserve">  | </w:t>
    </w:r>
    <w:r w:rsidDel="00000000" w:rsidR="00000000" w:rsidRPr="00000000">
      <w:rPr>
        <w:sz w:val="18"/>
        <w:szCs w:val="18"/>
        <w:rtl w:val="0"/>
      </w:rPr>
      <w:t xml:space="preserve"> </w:t>
    </w:r>
    <w:hyperlink r:id="rId2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Lizenz CC BY SA 4.0</w:t>
      </w:r>
    </w:hyperlink>
    <w:r w:rsidDel="00000000" w:rsidR="00000000" w:rsidRPr="00000000">
      <w:rPr>
        <w:sz w:val="18"/>
        <w:szCs w:val="18"/>
        <w:rtl w:val="0"/>
      </w:rPr>
      <w:t xml:space="preserve"> </w:t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margin">
            <wp:posOffset>8229600</wp:posOffset>
          </wp:positionH>
          <wp:positionV relativeFrom="paragraph">
            <wp:posOffset>123825</wp:posOffset>
          </wp:positionV>
          <wp:extent cx="912002" cy="319088"/>
          <wp:effectExtent b="0" l="0" r="0" t="0"/>
          <wp:wrapSquare wrapText="bothSides" distB="57150" distT="57150" distL="57150" distR="57150"/>
          <wp:docPr id="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2002" cy="3190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8858250</wp:posOffset>
          </wp:positionH>
          <wp:positionV relativeFrom="paragraph">
            <wp:posOffset>-66674</wp:posOffset>
          </wp:positionV>
          <wp:extent cx="576263" cy="893624"/>
          <wp:effectExtent b="0" l="0" r="0" t="0"/>
          <wp:wrapSquare wrapText="bothSides" distB="114300" distT="114300" distL="114300" distR="114300"/>
          <wp:docPr id="2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 b="0" l="188" r="188" t="0"/>
                  <a:stretch>
                    <a:fillRect/>
                  </a:stretch>
                </pic:blipFill>
                <pic:spPr>
                  <a:xfrm>
                    <a:off x="0" y="0"/>
                    <a:ext cx="576263" cy="89362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d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rFonts w:ascii="Arial" w:cs="Arial" w:eastAsia="Arial" w:hAnsi="Arial"/>
      <w:b w:val="1"/>
      <w:color w:val="004077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Arial" w:cs="Arial" w:eastAsia="Arial" w:hAnsi="Arial"/>
      <w:b w:val="1"/>
      <w:color w:val="72bbe6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360" w:lineRule="auto"/>
    </w:pPr>
    <w:rPr>
      <w:rFonts w:ascii="Arial" w:cs="Arial" w:eastAsia="Arial" w:hAnsi="Arial"/>
      <w:b w:val="1"/>
      <w:color w:val="95c11f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color w:val="004077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creativecommons.org/licenses/by-sa/4.0/deed.de" TargetMode="External"/><Relationship Id="rId7" Type="http://schemas.openxmlformats.org/officeDocument/2006/relationships/hyperlink" Target="http://www.was-ist-oer.de" TargetMode="External"/><Relationship Id="rId8" Type="http://schemas.openxmlformats.org/officeDocument/2006/relationships/image" Target="media/image4.jp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was-ist-oer.de" TargetMode="External"/><Relationship Id="rId2" Type="http://schemas.openxmlformats.org/officeDocument/2006/relationships/hyperlink" Target="https://creativecommons.org/licenses/by-sa/4.0/deed.de" TargetMode="External"/><Relationship Id="rId3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